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98" w:rsidRDefault="00B61A98" w:rsidP="0087684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Default="00F573DB" w:rsidP="0087684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8pt;margin-top:-7.05pt;width:86.4pt;height:93.6pt;z-index:-251658240;visibility:visible;mso-wrap-edited:f">
            <v:imagedata r:id="rId5" o:title="" blacklevel="6554f"/>
          </v:shape>
          <o:OLEObject Type="Embed" ProgID="Word.Picture.8" ShapeID="_x0000_s1026" DrawAspect="Content" ObjectID="_1711896115" r:id="rId6"/>
        </w:object>
      </w:r>
    </w:p>
    <w:p w:rsidR="00625DFE" w:rsidRDefault="00625DFE" w:rsidP="00625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Default="00625DFE" w:rsidP="00625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Pr="00773304" w:rsidRDefault="00625DFE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30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ประกาศองค์การบริหารส่วนตำบลบางพลับ</w:t>
      </w:r>
    </w:p>
    <w:p w:rsidR="00625DFE" w:rsidRDefault="00625DFE" w:rsidP="00D217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</w:t>
      </w:r>
      <w:r w:rsidR="00D2171D">
        <w:rPr>
          <w:rFonts w:ascii="TH SarabunIT๙" w:hAnsi="TH SarabunIT๙" w:cs="TH SarabunIT๙" w:hint="cs"/>
          <w:b/>
          <w:bCs/>
          <w:sz w:val="32"/>
          <w:szCs w:val="32"/>
          <w:cs/>
        </w:rPr>
        <w:t>ง นโยบายการบริหารทรัพยากรบุคคล ประจำปีงบประมาณ ๒๕๖๕</w:t>
      </w:r>
    </w:p>
    <w:p w:rsidR="00625DFE" w:rsidRPr="00741991" w:rsidRDefault="00625DFE" w:rsidP="00625D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</w:t>
      </w:r>
    </w:p>
    <w:p w:rsidR="007D375B" w:rsidRPr="00D2171D" w:rsidRDefault="00625DFE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D2171D">
        <w:rPr>
          <w:rFonts w:ascii="TH SarabunPSK" w:eastAsia="CordiaNew" w:hAnsi="TH SarabunPSK" w:cs="TH SarabunPSK" w:hint="cs"/>
          <w:sz w:val="32"/>
          <w:szCs w:val="32"/>
          <w:cs/>
        </w:rPr>
        <w:t>การบริหารงานบุคคลขององค์กรปกครองส่วนท้องถิ่น คือกระบวนการบริหารงานบุคคลขององค์กรปกครองส่วนท้องถิ่นในด้านต่างๆ ตั้งแต่การสรรหา การบรรจุ การแต่งตั้ง การโอนย้าย การลงโทษ การวางแผนอัตรากำลัง การประเมินผลการปฏิบัติงาน การเลื่อนตำแหน่ง การเลื่อนขั้นเงินเดือน โดยเป็นระบบที่ยึดหลักคุณธรรม และหลัก</w:t>
      </w:r>
      <w:proofErr w:type="spellStart"/>
      <w:r w:rsidR="00D2171D">
        <w:rPr>
          <w:rFonts w:ascii="TH SarabunPSK" w:eastAsia="CordiaNew" w:hAnsi="TH SarabunPSK" w:cs="TH SarabunPSK" w:hint="cs"/>
          <w:sz w:val="32"/>
          <w:szCs w:val="32"/>
          <w:cs/>
        </w:rPr>
        <w:t>ธรรมาภิ</w:t>
      </w:r>
      <w:proofErr w:type="spellEnd"/>
      <w:r w:rsidR="00D2171D">
        <w:rPr>
          <w:rFonts w:ascii="TH SarabunPSK" w:eastAsia="CordiaNew" w:hAnsi="TH SarabunPSK" w:cs="TH SarabunPSK" w:hint="cs"/>
          <w:sz w:val="32"/>
          <w:szCs w:val="32"/>
          <w:cs/>
        </w:rPr>
        <w:t xml:space="preserve">บาลของการบริหารจัดการบ้านเมืองที่ดี </w:t>
      </w:r>
      <w:r w:rsidR="00D2171D">
        <w:rPr>
          <w:rFonts w:ascii="TH SarabunPSK" w:eastAsia="CordiaNew" w:hAnsi="TH SarabunPSK" w:cs="TH SarabunPSK"/>
          <w:sz w:val="32"/>
          <w:szCs w:val="32"/>
        </w:rPr>
        <w:t xml:space="preserve">(Good Governance) </w:t>
      </w:r>
      <w:r w:rsidR="00D2171D">
        <w:rPr>
          <w:rFonts w:ascii="TH SarabunPSK" w:eastAsia="CordiaNew" w:hAnsi="TH SarabunPSK" w:cs="TH SarabunPSK" w:hint="cs"/>
          <w:sz w:val="32"/>
          <w:szCs w:val="32"/>
          <w:cs/>
        </w:rPr>
        <w:t>และสามารถบริหารทรัพยากรบุคคลให้เกิดประโยชน์สูงสุด สัมฤทธิผลตามเป้าหมายที่ตั้งไว้ ดังนั้น องค์การบริหารส่วนตำบลบางพลับ จึงประกาศนโยบายการบริหารทรัพยากรบุคคล ดังนี้</w:t>
      </w:r>
    </w:p>
    <w:p w:rsidR="00625DFE" w:rsidRPr="00D2171D" w:rsidRDefault="007D375B" w:rsidP="00D2171D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16"/>
          <w:szCs w:val="16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</w:p>
    <w:p w:rsidR="00625DFE" w:rsidRPr="008A4D31" w:rsidRDefault="00D2171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การวางแผนอัตรากำลังบุคลากร</w:t>
      </w:r>
    </w:p>
    <w:p w:rsidR="00625DFE" w:rsidRPr="003A3FED" w:rsidRDefault="00D2171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การสรรหาผู้มีความรู้ความสามารถ มีคุณธรรมมาปฏิบัติงานตามภารกิจของหน่วยงาน</w:t>
      </w:r>
    </w:p>
    <w:p w:rsidR="00D2171D" w:rsidRDefault="00D2171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การบรรจุและแต่งตั้งบุคลากร เพื่อให้สอดคล้องกับภารกิจความรับผิดชอบของงานในแต่</w:t>
      </w:r>
    </w:p>
    <w:p w:rsidR="00625DFE" w:rsidRDefault="00D2171D" w:rsidP="00D2171D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ละส่วนราชการ</w:t>
      </w:r>
    </w:p>
    <w:p w:rsidR="003A3FED" w:rsidRDefault="003A3FE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</w:t>
      </w:r>
      <w:r w:rsidR="00D2171D">
        <w:rPr>
          <w:rFonts w:ascii="TH SarabunPSK" w:eastAsia="CordiaNew" w:hAnsi="TH SarabunPSK" w:cs="TH SarabunPSK" w:hint="cs"/>
          <w:sz w:val="32"/>
          <w:szCs w:val="32"/>
          <w:cs/>
        </w:rPr>
        <w:t>พ</w:t>
      </w:r>
      <w:r w:rsidR="00D24374">
        <w:rPr>
          <w:rFonts w:ascii="TH SarabunPSK" w:eastAsia="CordiaNew" w:hAnsi="TH SarabunPSK" w:cs="TH SarabunPSK" w:hint="cs"/>
          <w:sz w:val="32"/>
          <w:szCs w:val="32"/>
          <w:cs/>
        </w:rPr>
        <w:t>ัฒนาบุคลากร ให้มีศักยภาพในการปฏิ</w:t>
      </w:r>
      <w:r w:rsidR="00D2171D">
        <w:rPr>
          <w:rFonts w:ascii="TH SarabunPSK" w:eastAsia="CordiaNew" w:hAnsi="TH SarabunPSK" w:cs="TH SarabunPSK" w:hint="cs"/>
          <w:sz w:val="32"/>
          <w:szCs w:val="32"/>
          <w:cs/>
        </w:rPr>
        <w:t>บัติงานได้อย่างเต็มความสามารถ</w:t>
      </w:r>
    </w:p>
    <w:p w:rsidR="00B61A98" w:rsidRDefault="00B61A98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การประเมินผลการปฏิบัติงาน มีการประเมินที่ถูกต้อง ตามระเบียบหลักเกณฑ์อย่าง</w:t>
      </w:r>
    </w:p>
    <w:p w:rsidR="003A3FED" w:rsidRPr="00B61A98" w:rsidRDefault="00B61A98" w:rsidP="00B61A98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 w:rsidRPr="00B61A98">
        <w:rPr>
          <w:rFonts w:ascii="TH SarabunPSK" w:eastAsia="CordiaNew" w:hAnsi="TH SarabunPSK" w:cs="TH SarabunPSK" w:hint="cs"/>
          <w:sz w:val="32"/>
          <w:szCs w:val="32"/>
          <w:cs/>
        </w:rPr>
        <w:t>เหมาะสม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และเป็นธรรม</w:t>
      </w:r>
    </w:p>
    <w:p w:rsidR="00B61A98" w:rsidRDefault="00B61A98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การส่งเสริมจริยธรรมและรักษาวินัย ประพฤติตนเป็นแบบอย่างที่ดี  และยึดหลัก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ธรร</w:t>
      </w:r>
      <w:proofErr w:type="spellEnd"/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มา </w:t>
      </w:r>
    </w:p>
    <w:p w:rsidR="0049103C" w:rsidRPr="00B61A98" w:rsidRDefault="00B61A98" w:rsidP="00B61A98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proofErr w:type="spellStart"/>
      <w:r w:rsidRPr="00B61A98">
        <w:rPr>
          <w:rFonts w:ascii="TH SarabunPSK" w:eastAsia="CordiaNew" w:hAnsi="TH SarabunPSK" w:cs="TH SarabunPSK" w:hint="cs"/>
          <w:sz w:val="32"/>
          <w:szCs w:val="32"/>
          <w:cs/>
        </w:rPr>
        <w:t>ภิ</w:t>
      </w:r>
      <w:proofErr w:type="spellEnd"/>
      <w:r w:rsidRPr="00B61A98">
        <w:rPr>
          <w:rFonts w:ascii="TH SarabunPSK" w:eastAsia="CordiaNew" w:hAnsi="TH SarabunPSK" w:cs="TH SarabunPSK" w:hint="cs"/>
          <w:sz w:val="32"/>
          <w:szCs w:val="32"/>
          <w:cs/>
        </w:rPr>
        <w:t>บาลในการปฏิบัติงาน</w:t>
      </w:r>
    </w:p>
    <w:p w:rsidR="0049103C" w:rsidRDefault="00B61A98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การสร้างความก้าวหน้าในอาชีพของบุคลากร เพื่อเป็นขวัญและกำลังใจในการปฏิบัติงาน</w:t>
      </w:r>
    </w:p>
    <w:p w:rsidR="0049103C" w:rsidRDefault="00B61A98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การพัฒนาคุณภาพชีวิตที่ดีให้กับบุคลากรในการปฏิบัติงาน</w:t>
      </w:r>
    </w:p>
    <w:p w:rsidR="00625DFE" w:rsidRPr="001861FE" w:rsidRDefault="00625DFE" w:rsidP="00B61A98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</w:p>
    <w:p w:rsidR="00625DFE" w:rsidRPr="001861FE" w:rsidRDefault="00625DFE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1861FE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1861FE">
        <w:rPr>
          <w:rFonts w:ascii="TH SarabunPSK" w:eastAsia="CordiaNew" w:hAnsi="TH SarabunPSK" w:cs="TH SarabunPSK"/>
          <w:sz w:val="32"/>
          <w:szCs w:val="32"/>
          <w:cs/>
        </w:rPr>
        <w:tab/>
        <w:t>จึงประกาศให้ทราบโดยทั่วกัน</w:t>
      </w:r>
    </w:p>
    <w:p w:rsidR="00625DFE" w:rsidRDefault="00F573DB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876843">
        <w:rPr>
          <w:rFonts w:ascii="TH SarabunPSK" w:eastAsia="CordiaNew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7216" behindDoc="1" locked="0" layoutInCell="1" allowOverlap="1" wp14:anchorId="1F07FD39" wp14:editId="108A351F">
            <wp:simplePos x="0" y="0"/>
            <wp:positionH relativeFrom="margin">
              <wp:posOffset>2987040</wp:posOffset>
            </wp:positionH>
            <wp:positionV relativeFrom="paragraph">
              <wp:posOffset>258445</wp:posOffset>
            </wp:positionV>
            <wp:extent cx="1346835" cy="903605"/>
            <wp:effectExtent l="0" t="0" r="5715" b="0"/>
            <wp:wrapNone/>
            <wp:docPr id="1" name="รูปภาพ 1" descr="C:\Users\User\Pictures\ลายเช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ลายเช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B61A98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B61A98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ประกาศ 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ณ 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วันที่ </w:t>
      </w:r>
      <w:r w:rsidR="0049103C">
        <w:rPr>
          <w:rFonts w:ascii="TH SarabunPSK" w:eastAsia="CordiaNew" w:hAnsi="TH SarabunPSK" w:cs="TH SarabunPSK" w:hint="cs"/>
          <w:sz w:val="32"/>
          <w:szCs w:val="32"/>
          <w:cs/>
        </w:rPr>
        <w:t xml:space="preserve"> ๕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49103C">
        <w:rPr>
          <w:rFonts w:ascii="TH SarabunPSK" w:eastAsia="CordiaNew" w:hAnsi="TH SarabunPSK" w:cs="TH SarabunPSK" w:hint="cs"/>
          <w:sz w:val="32"/>
          <w:szCs w:val="32"/>
          <w:cs/>
        </w:rPr>
        <w:t>เดือน มกราคม</w:t>
      </w:r>
      <w:r w:rsidR="00625DFE">
        <w:rPr>
          <w:rFonts w:ascii="TH SarabunPSK" w:eastAsia="CordiaNew" w:hAnsi="TH SarabunPSK" w:cs="TH SarabunPSK"/>
          <w:sz w:val="32"/>
          <w:szCs w:val="32"/>
          <w:cs/>
        </w:rPr>
        <w:t xml:space="preserve">  พ.ศ. ๒๕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>๖๕</w:t>
      </w:r>
    </w:p>
    <w:p w:rsidR="00EF2494" w:rsidRDefault="00EF2494" w:rsidP="00625DFE">
      <w:pPr>
        <w:rPr>
          <w:rFonts w:ascii="TH SarabunPSK" w:eastAsia="CordiaNew" w:hAnsi="TH SarabunPSK" w:cs="TH SarabunPSK"/>
          <w:sz w:val="32"/>
          <w:szCs w:val="32"/>
        </w:rPr>
      </w:pPr>
    </w:p>
    <w:p w:rsidR="00B61A98" w:rsidRPr="00DF6096" w:rsidRDefault="00B61A98" w:rsidP="00625DFE">
      <w:pPr>
        <w:rPr>
          <w:rFonts w:ascii="TH SarabunPSK" w:eastAsia="CordiaNew" w:hAnsi="TH SarabunPSK" w:cs="TH SarabunPSK"/>
          <w:sz w:val="32"/>
          <w:szCs w:val="32"/>
        </w:rPr>
      </w:pPr>
    </w:p>
    <w:p w:rsidR="00625DFE" w:rsidRPr="001861FE" w:rsidRDefault="00B61A98" w:rsidP="00625DFE">
      <w:pPr>
        <w:autoSpaceDE w:val="0"/>
        <w:autoSpaceDN w:val="0"/>
        <w:adjustRightInd w:val="0"/>
        <w:spacing w:after="0"/>
        <w:ind w:left="4321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</w:t>
      </w:r>
      <w:r w:rsidR="00EF2494">
        <w:rPr>
          <w:rFonts w:ascii="TH SarabunPSK" w:eastAsia="CordiaNew" w:hAnsi="TH SarabunPSK" w:cs="TH SarabunPSK"/>
          <w:sz w:val="32"/>
          <w:szCs w:val="32"/>
          <w:cs/>
        </w:rPr>
        <w:t>(นายชาตรี  แย้มบางยาง</w:t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>)</w:t>
      </w:r>
      <w:bookmarkStart w:id="0" w:name="_GoBack"/>
      <w:bookmarkEnd w:id="0"/>
    </w:p>
    <w:p w:rsidR="00C9062B" w:rsidRPr="00C9062B" w:rsidRDefault="00625DFE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                                                    </w:t>
      </w:r>
      <w:r w:rsidR="00B61A98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</w:t>
      </w:r>
      <w:r w:rsidR="00C9062B">
        <w:rPr>
          <w:rFonts w:ascii="TH SarabunPSK" w:eastAsia="CordiaNew" w:hAnsi="TH SarabunPSK" w:cs="TH SarabunPSK"/>
          <w:sz w:val="32"/>
          <w:szCs w:val="32"/>
          <w:cs/>
        </w:rPr>
        <w:t>นายกองค์การบริหารส่วนตำบลบางพลับ</w:t>
      </w:r>
    </w:p>
    <w:sectPr w:rsidR="00C9062B" w:rsidRPr="00C9062B" w:rsidSect="00EF2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D303D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FE"/>
    <w:rsid w:val="00146C63"/>
    <w:rsid w:val="001B61A5"/>
    <w:rsid w:val="003A3FED"/>
    <w:rsid w:val="0049103C"/>
    <w:rsid w:val="00625DFE"/>
    <w:rsid w:val="007D375B"/>
    <w:rsid w:val="00823488"/>
    <w:rsid w:val="00876843"/>
    <w:rsid w:val="008B65BF"/>
    <w:rsid w:val="00B61A98"/>
    <w:rsid w:val="00B9562B"/>
    <w:rsid w:val="00C9062B"/>
    <w:rsid w:val="00D2171D"/>
    <w:rsid w:val="00D24374"/>
    <w:rsid w:val="00DA1748"/>
    <w:rsid w:val="00E82901"/>
    <w:rsid w:val="00EF2494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4C32355-2502-4A74-870A-B0371CFD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FE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2022-04-19T08:04:00Z</dcterms:created>
  <dcterms:modified xsi:type="dcterms:W3CDTF">2022-04-19T10:55:00Z</dcterms:modified>
</cp:coreProperties>
</file>