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37" w:rsidRDefault="00334C37" w:rsidP="00334C37">
      <w:pPr>
        <w:rPr>
          <w:rFonts w:ascii="TH SarabunIT๙" w:hAnsi="TH SarabunIT๙" w:cs="TH SarabunIT๙"/>
          <w:sz w:val="32"/>
          <w:szCs w:val="32"/>
        </w:rPr>
      </w:pPr>
    </w:p>
    <w:p w:rsidR="00334C37" w:rsidRDefault="00334C37" w:rsidP="00334C37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334C37" w:rsidRPr="009004FA" w:rsidRDefault="00334C37" w:rsidP="00334C37">
      <w:pPr>
        <w:rPr>
          <w:rFonts w:ascii="TH SarabunIT๙" w:hAnsi="TH SarabunIT๙" w:cs="TH SarabunIT๙"/>
          <w:sz w:val="32"/>
          <w:szCs w:val="32"/>
        </w:rPr>
      </w:pPr>
    </w:p>
    <w:p w:rsidR="00334C37" w:rsidRDefault="00334C37" w:rsidP="00334C3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.8pt;margin-top:-60.3pt;width:86.4pt;height:93.6pt;z-index:-251656192;visibility:visible;mso-wrap-edited:f">
            <v:imagedata r:id="rId5" o:title="" blacklevel="6554f"/>
          </v:shape>
          <o:OLEObject Type="Embed" ProgID="Word.Picture.8" ShapeID="_x0000_s1026" DrawAspect="Content" ObjectID="_1655822687" r:id="rId6"/>
        </w:pict>
      </w:r>
    </w:p>
    <w:p w:rsidR="00334C37" w:rsidRPr="00773304" w:rsidRDefault="00334C37" w:rsidP="00334C37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77330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ประกาศองค์การบริหารส่วนตำบลบางพลับ</w:t>
      </w:r>
    </w:p>
    <w:p w:rsidR="00334C37" w:rsidRDefault="00334C37" w:rsidP="00334C3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หลักเกณฑ์และวิธีการประเมินผลการปฏิบัติงาน ขององค์การบริหารส่วนตำบลบางพลับ</w:t>
      </w:r>
    </w:p>
    <w:p w:rsidR="00334C37" w:rsidRPr="00741991" w:rsidRDefault="00334C37" w:rsidP="00334C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</w:t>
      </w:r>
    </w:p>
    <w:p w:rsidR="00334C37" w:rsidRDefault="00334C37" w:rsidP="00334C37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>โดยที่ ก.</w:t>
      </w:r>
      <w:proofErr w:type="spellStart"/>
      <w:r>
        <w:rPr>
          <w:rFonts w:ascii="TH SarabunPSK" w:eastAsia="CordiaNew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ได้กำหนดมาตรฐานทั่วไปเกี่ยวกับหลักเกณฑ์และวิธีการประเมินผลการปฏิบัติงานของพนักงานส่วนตำบล พ.ศ.๒๕๕๘ ลงวันที่ ๒๘ ธันวาคม ๒๕๕๘ กำหนดให้องค์การบริหารส่วนตำบลบางพลับ  ประกาศหลักเกณฑ์และวิธีการประเมินผลการปฏิบัติงานให้พนักงานส่วนตำบล ในสังกัดทราบโดยทั่วกัน  ก่อนเริ่มรอบการประเมินหรือในช่วงเริ่มรอบการประเมิน</w:t>
      </w:r>
    </w:p>
    <w:p w:rsidR="00334C37" w:rsidRPr="00535631" w:rsidRDefault="00334C37" w:rsidP="00334C37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 w:hint="cs"/>
          <w:sz w:val="32"/>
          <w:szCs w:val="32"/>
          <w:cs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ดังนั้น  องค์การบริหารส่วนตำบลบางพลับ จึงประกาศหลักเกณฑ์และวิธีการประเมินผลการปฏิบัติราชการของพนักงานส่วนตำบล  สำหรับรอบการประเมิน  ประจำปีงบประมาณ พ.ศ.๒๕๖๒  ครั้งที่ ๒ </w:t>
      </w:r>
      <w:r>
        <w:rPr>
          <w:rFonts w:ascii="TH SarabunPSK" w:eastAsia="CordiaNew" w:hAnsi="TH SarabunPSK" w:cs="TH SarabunPSK"/>
          <w:sz w:val="32"/>
          <w:szCs w:val="32"/>
        </w:rPr>
        <w:t>(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๑ เมษายน ๒๕๖๑ </w:t>
      </w:r>
      <w:r>
        <w:rPr>
          <w:rFonts w:ascii="TH SarabunPSK" w:eastAsia="CordiaNew" w:hAnsi="TH SarabunPSK" w:cs="TH SarabunPSK"/>
          <w:sz w:val="32"/>
          <w:szCs w:val="32"/>
          <w:cs/>
        </w:rPr>
        <w:t>–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๓๐ กันยายน ๒๕๖๒</w:t>
      </w:r>
      <w:r>
        <w:rPr>
          <w:rFonts w:ascii="TH SarabunPSK" w:eastAsia="CordiaNew" w:hAnsi="TH SarabunPSK" w:cs="TH SarabunPSK"/>
          <w:sz w:val="32"/>
          <w:szCs w:val="32"/>
        </w:rPr>
        <w:t xml:space="preserve">) 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ดังนี้</w:t>
      </w:r>
    </w:p>
    <w:p w:rsidR="00334C37" w:rsidRDefault="00334C37" w:rsidP="00334C37">
      <w:pPr>
        <w:numPr>
          <w:ilvl w:val="0"/>
          <w:numId w:val="2"/>
        </w:num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 w:hint="cs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การประเมินผลการปฏิบัติงานของพนักงานส่วนตำบลให้คำนึงถึงระบบการบริหารผลงา</w:t>
      </w:r>
    </w:p>
    <w:p w:rsidR="00334C37" w:rsidRDefault="00334C37" w:rsidP="00334C37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 w:hint="cs"/>
          <w:sz w:val="32"/>
          <w:szCs w:val="32"/>
        </w:rPr>
      </w:pPr>
      <w:r w:rsidRPr="00535631">
        <w:rPr>
          <w:rFonts w:ascii="TH SarabunPSK" w:eastAsia="CordiaNew" w:hAnsi="TH SarabunPSK" w:cs="TH SarabunPSK"/>
          <w:sz w:val="32"/>
          <w:szCs w:val="32"/>
        </w:rPr>
        <w:t>(</w:t>
      </w:r>
      <w:r>
        <w:rPr>
          <w:rFonts w:ascii="TH SarabunPSK" w:eastAsia="CordiaNew" w:hAnsi="TH SarabunPSK" w:cs="TH SarabunPSK"/>
          <w:sz w:val="32"/>
          <w:szCs w:val="32"/>
        </w:rPr>
        <w:t>Performance Management</w:t>
      </w:r>
      <w:r w:rsidRPr="00535631">
        <w:rPr>
          <w:rFonts w:ascii="TH SarabunPSK" w:eastAsia="CordiaNew" w:hAnsi="TH SarabunPSK" w:cs="TH SarabunPSK"/>
          <w:sz w:val="32"/>
          <w:szCs w:val="32"/>
        </w:rPr>
        <w:t>)</w:t>
      </w:r>
      <w:r>
        <w:rPr>
          <w:rFonts w:ascii="TH SarabunPSK" w:eastAsia="CordiaNew" w:hAnsi="TH SarabunPSK" w:cs="TH SarabunPSK"/>
          <w:sz w:val="32"/>
          <w:szCs w:val="32"/>
        </w:rPr>
        <w:t xml:space="preserve"> 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โดยมีองค์ประกอบการประเมินและสัดส่วนคะแนน แบ่งเป็น ๒ ส่วน ได้แก่</w:t>
      </w:r>
    </w:p>
    <w:p w:rsidR="00334C37" w:rsidRPr="00535631" w:rsidRDefault="00334C37" w:rsidP="00334C37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 w:hint="cs"/>
          <w:sz w:val="32"/>
          <w:szCs w:val="32"/>
          <w:cs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  <w:t xml:space="preserve">    ๑.๑ ผลสัมฤทธิ์ของงาน </w:t>
      </w:r>
      <w:r>
        <w:rPr>
          <w:rFonts w:ascii="TH SarabunPSK" w:eastAsia="CordiaNew" w:hAnsi="TH SarabunPSK" w:cs="TH SarabunPSK"/>
          <w:sz w:val="32"/>
          <w:szCs w:val="32"/>
        </w:rPr>
        <w:t>(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ไม่น้อยกว่าร้อยละ ๗๐</w:t>
      </w:r>
      <w:r>
        <w:rPr>
          <w:rFonts w:ascii="TH SarabunPSK" w:eastAsia="CordiaNew" w:hAnsi="TH SarabunPSK" w:cs="TH SarabunPSK"/>
          <w:sz w:val="32"/>
          <w:szCs w:val="32"/>
        </w:rPr>
        <w:t xml:space="preserve">) 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โดยประเมินผลจากปริมาณผลงาน คุณภาพของงาน </w:t>
      </w:r>
      <w:proofErr w:type="gramStart"/>
      <w:r>
        <w:rPr>
          <w:rFonts w:ascii="TH SarabunPSK" w:eastAsia="CordiaNew" w:hAnsi="TH SarabunPSK" w:cs="TH SarabunPSK" w:hint="cs"/>
          <w:sz w:val="32"/>
          <w:szCs w:val="32"/>
          <w:cs/>
        </w:rPr>
        <w:t>ความรวดเร็วหรือความตรงต่อเวลา  และความประหยัดหรือความคุ้มค่า</w:t>
      </w:r>
      <w:proofErr w:type="gramEnd"/>
    </w:p>
    <w:p w:rsidR="00334C37" w:rsidRDefault="00334C37" w:rsidP="00334C37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 w:hint="cs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  <w:t xml:space="preserve">    ๑.๒ พฤติกรรมการปฏิบัติราชการ </w:t>
      </w:r>
      <w:r>
        <w:rPr>
          <w:rFonts w:ascii="TH SarabunPSK" w:eastAsia="CordiaNew" w:hAnsi="TH SarabunPSK" w:cs="TH SarabunPSK"/>
          <w:sz w:val="32"/>
          <w:szCs w:val="32"/>
        </w:rPr>
        <w:t>(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ร้อยละ ๓๐</w:t>
      </w:r>
      <w:r>
        <w:rPr>
          <w:rFonts w:ascii="TH SarabunPSK" w:eastAsia="CordiaNew" w:hAnsi="TH SarabunPSK" w:cs="TH SarabunPSK"/>
          <w:sz w:val="32"/>
          <w:szCs w:val="32"/>
        </w:rPr>
        <w:t xml:space="preserve">) 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ประกอบด้วย </w:t>
      </w:r>
      <w:proofErr w:type="gramStart"/>
      <w:r>
        <w:rPr>
          <w:rFonts w:ascii="TH SarabunPSK" w:eastAsia="CordiaNew" w:hAnsi="TH SarabunPSK" w:cs="TH SarabunPSK" w:hint="cs"/>
          <w:sz w:val="32"/>
          <w:szCs w:val="32"/>
          <w:cs/>
        </w:rPr>
        <w:t>การประเมินสมรรถนะหลัก  สมรรถนะประจำผู้บริหาร</w:t>
      </w:r>
      <w:proofErr w:type="gramEnd"/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 และสมรรถนะประจำสายงาน</w:t>
      </w:r>
    </w:p>
    <w:p w:rsidR="00334C37" w:rsidRDefault="00334C37" w:rsidP="00334C37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 w:hint="cs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  <w:t xml:space="preserve">๒.  หลักเกณฑ์และวิธีการประเมินผลสัมฤทธิ์ของงาน  และพฤติกรรมการปฏิบัติราชการหรือสมรรถนะ ให้เป็นไปตามหลักการของมาตรฐานทั่วไปที่ </w:t>
      </w:r>
      <w:proofErr w:type="spellStart"/>
      <w:r>
        <w:rPr>
          <w:rFonts w:ascii="TH SarabunPSK" w:eastAsia="CordiaNew" w:hAnsi="TH SarabunPSK" w:cs="TH SarabunPSK" w:hint="cs"/>
          <w:sz w:val="32"/>
          <w:szCs w:val="32"/>
          <w:cs/>
        </w:rPr>
        <w:t>ก.จ.</w:t>
      </w:r>
      <w:proofErr w:type="spellEnd"/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CordiaNew" w:hAnsi="TH SarabunPSK" w:cs="TH SarabunPSK" w:hint="cs"/>
          <w:sz w:val="32"/>
          <w:szCs w:val="32"/>
          <w:cs/>
        </w:rPr>
        <w:t>ก.ท.</w:t>
      </w:r>
      <w:proofErr w:type="spellEnd"/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และ ก.</w:t>
      </w:r>
      <w:proofErr w:type="spellStart"/>
      <w:r>
        <w:rPr>
          <w:rFonts w:ascii="TH SarabunPSK" w:eastAsia="CordiaNew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กำหนดได้แก่</w:t>
      </w:r>
    </w:p>
    <w:p w:rsidR="00334C37" w:rsidRDefault="00334C37" w:rsidP="00334C37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 w:hint="cs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  <w:t xml:space="preserve">     ๒.๑  การประเมินผลสัมฤทธิ์ของงาน  เป็นการจัดทำข้อตกลงระหว่างผู้ประเมินกับผู้รับการประเมิน  เกี่ยวกับการมอบหมายโครงการ/งาน/กิจกรรมในการปฏิบัติราชการ  โดยการกำหนดตัวชี้วัดผลการปฏิบัติงาน และค่าเป้าหมาย</w:t>
      </w:r>
    </w:p>
    <w:p w:rsidR="00334C37" w:rsidRDefault="00334C37" w:rsidP="00334C37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 w:hint="cs"/>
          <w:sz w:val="32"/>
          <w:szCs w:val="32"/>
          <w:cs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  <w:t xml:space="preserve">     ๒.๒  พฤติกรรมการปฏิบัติราชการหรือสมรรถนะ  เป็นการระบุจำนวนสมรรถนะที่ใช้ในการประเมินผลการปฏิบัติราชการ  ประกอบด้วย  สมรรถนะหลัก ๕ ด้าน  สมรรถนะประจำสายงาน ๓ ด้าน และสมรรถนะประจำบริหาร ๔ ด้าน</w:t>
      </w:r>
    </w:p>
    <w:p w:rsidR="00334C37" w:rsidRPr="00535631" w:rsidRDefault="00334C37" w:rsidP="00334C37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 w:hint="cs"/>
          <w:sz w:val="32"/>
          <w:szCs w:val="32"/>
          <w:cs/>
        </w:rPr>
      </w:pPr>
    </w:p>
    <w:p w:rsidR="00334C37" w:rsidRDefault="00334C37" w:rsidP="00334C37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 w:hint="cs"/>
          <w:sz w:val="32"/>
          <w:szCs w:val="32"/>
        </w:rPr>
      </w:pPr>
    </w:p>
    <w:p w:rsidR="00334C37" w:rsidRDefault="00334C37" w:rsidP="00334C37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 w:hint="cs"/>
          <w:sz w:val="32"/>
          <w:szCs w:val="32"/>
        </w:rPr>
      </w:pPr>
    </w:p>
    <w:p w:rsidR="00334C37" w:rsidRDefault="00334C37" w:rsidP="00334C37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 w:hint="cs"/>
          <w:sz w:val="32"/>
          <w:szCs w:val="32"/>
        </w:rPr>
      </w:pPr>
    </w:p>
    <w:p w:rsidR="00334C37" w:rsidRDefault="00334C37" w:rsidP="00334C37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 w:hint="cs"/>
          <w:sz w:val="32"/>
          <w:szCs w:val="32"/>
        </w:rPr>
      </w:pPr>
    </w:p>
    <w:p w:rsidR="00334C37" w:rsidRDefault="00334C37" w:rsidP="00334C37">
      <w:pPr>
        <w:autoSpaceDE w:val="0"/>
        <w:autoSpaceDN w:val="0"/>
        <w:adjustRightInd w:val="0"/>
        <w:spacing w:after="0" w:line="200" w:lineRule="atLeast"/>
        <w:rPr>
          <w:rFonts w:ascii="TH SarabunPSK" w:eastAsia="CordiaNew" w:hAnsi="TH SarabunPSK" w:cs="TH SarabunPSK"/>
          <w:sz w:val="32"/>
          <w:szCs w:val="32"/>
        </w:rPr>
      </w:pPr>
    </w:p>
    <w:p w:rsidR="00334C37" w:rsidRDefault="00334C37" w:rsidP="00334C37">
      <w:pPr>
        <w:autoSpaceDE w:val="0"/>
        <w:autoSpaceDN w:val="0"/>
        <w:adjustRightInd w:val="0"/>
        <w:spacing w:after="0" w:line="200" w:lineRule="atLeast"/>
        <w:rPr>
          <w:rFonts w:ascii="TH SarabunPSK" w:eastAsia="CordiaNew" w:hAnsi="TH SarabunPSK" w:cs="TH SarabunPSK"/>
          <w:sz w:val="32"/>
          <w:szCs w:val="32"/>
        </w:rPr>
      </w:pPr>
    </w:p>
    <w:p w:rsidR="00334C37" w:rsidRDefault="00334C37" w:rsidP="00334C37">
      <w:pPr>
        <w:autoSpaceDE w:val="0"/>
        <w:autoSpaceDN w:val="0"/>
        <w:adjustRightInd w:val="0"/>
        <w:spacing w:after="0" w:line="200" w:lineRule="atLeast"/>
        <w:jc w:val="center"/>
        <w:rPr>
          <w:rFonts w:ascii="TH SarabunPSK" w:eastAsia="CordiaNew" w:hAnsi="TH SarabunPSK" w:cs="TH SarabunPSK" w:hint="cs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>-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๒-</w:t>
      </w:r>
    </w:p>
    <w:p w:rsidR="00334C37" w:rsidRDefault="00334C37" w:rsidP="00334C37">
      <w:pPr>
        <w:autoSpaceDE w:val="0"/>
        <w:autoSpaceDN w:val="0"/>
        <w:adjustRightInd w:val="0"/>
        <w:spacing w:after="0" w:line="200" w:lineRule="atLeast"/>
        <w:rPr>
          <w:rFonts w:ascii="TH SarabunPSK" w:eastAsia="CordiaNew" w:hAnsi="TH SarabunPSK" w:cs="TH SarabunPSK" w:hint="cs"/>
          <w:sz w:val="32"/>
          <w:szCs w:val="32"/>
        </w:rPr>
      </w:pPr>
    </w:p>
    <w:p w:rsidR="00334C37" w:rsidRDefault="00334C37" w:rsidP="00334C37">
      <w:pPr>
        <w:autoSpaceDE w:val="0"/>
        <w:autoSpaceDN w:val="0"/>
        <w:adjustRightInd w:val="0"/>
        <w:spacing w:after="0" w:line="200" w:lineRule="atLeast"/>
        <w:rPr>
          <w:rFonts w:ascii="TH SarabunPSK" w:eastAsia="CordiaNew" w:hAnsi="TH SarabunPSK" w:cs="TH SarabunPSK"/>
          <w:sz w:val="32"/>
          <w:szCs w:val="32"/>
        </w:rPr>
      </w:pPr>
    </w:p>
    <w:p w:rsidR="00334C37" w:rsidRDefault="00334C37" w:rsidP="00334C37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 w:hint="cs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ระดับผลการประเมิน ในการประเมินผลปฏิบัติราชการขององค์การบริหารส่วนตำบล</w:t>
      </w:r>
    </w:p>
    <w:p w:rsidR="00334C37" w:rsidRDefault="00334C37" w:rsidP="00334C37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 w:hint="cs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บางพลับ</w:t>
      </w:r>
      <w:r>
        <w:rPr>
          <w:rFonts w:ascii="TH SarabunPSK" w:eastAsia="CordiaNew" w:hAnsi="TH SarabunPSK" w:cs="TH SarabunPSK"/>
          <w:sz w:val="32"/>
          <w:szCs w:val="32"/>
        </w:rPr>
        <w:t xml:space="preserve">  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ให้จัดกลุ่มคะแนนผลการประเมิน  เป็น ๕ ระดับ  ได้แก่  ดีเด่น  ดีมาก  ดี  พอใช้  และต้องปรับปรุง  โดยมีเกณฑ์คะแนนแต่ละระดับให้เป็นไปตามที่ ก.</w:t>
      </w:r>
      <w:proofErr w:type="spellStart"/>
      <w:r>
        <w:rPr>
          <w:rFonts w:ascii="TH SarabunPSK" w:eastAsia="CordiaNew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กำหนดโดยอนุโลม</w:t>
      </w:r>
    </w:p>
    <w:p w:rsidR="00334C37" w:rsidRDefault="00334C37" w:rsidP="00334C37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 w:hint="cs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แบบประเมินผลการปฏิบัติงาน  ให้นำแบบประเมินผลการปฏิบัติงานของพนักงานส่วน</w:t>
      </w:r>
    </w:p>
    <w:p w:rsidR="00334C37" w:rsidRDefault="00334C37" w:rsidP="00334C37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 w:hint="cs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ท้องถิ่น ตามที่ ก.</w:t>
      </w:r>
      <w:proofErr w:type="spellStart"/>
      <w:r>
        <w:rPr>
          <w:rFonts w:ascii="TH SarabunPSK" w:eastAsia="CordiaNew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กำหนดโดยอนุโลม</w:t>
      </w:r>
      <w:r>
        <w:rPr>
          <w:rFonts w:ascii="TH SarabunPSK" w:eastAsia="CordiaNew" w:hAnsi="TH SarabunPSK" w:cs="TH SarabunPSK" w:hint="cs"/>
          <w:sz w:val="32"/>
          <w:szCs w:val="32"/>
        </w:rPr>
        <w:t xml:space="preserve"> </w:t>
      </w:r>
    </w:p>
    <w:p w:rsidR="00334C37" w:rsidRPr="003909D9" w:rsidRDefault="00334C37" w:rsidP="00334C37">
      <w:pPr>
        <w:autoSpaceDE w:val="0"/>
        <w:autoSpaceDN w:val="0"/>
        <w:adjustRightInd w:val="0"/>
        <w:spacing w:after="0" w:line="200" w:lineRule="atLeast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070B3E"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 xml:space="preserve"> </w:t>
      </w:r>
    </w:p>
    <w:p w:rsidR="00334C37" w:rsidRPr="002E0BBD" w:rsidRDefault="00334C37" w:rsidP="00334C37">
      <w:pPr>
        <w:rPr>
          <w:rFonts w:ascii="TH SarabunPSK" w:eastAsia="CordiaNew" w:hAnsi="TH SarabunPSK" w:cs="TH SarabunPSK" w:hint="cs"/>
          <w:sz w:val="32"/>
          <w:szCs w:val="32"/>
          <w:cs/>
        </w:rPr>
      </w:pPr>
      <w:r w:rsidRPr="001861FE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1861FE">
        <w:rPr>
          <w:rFonts w:ascii="TH SarabunPSK" w:eastAsia="CordiaNew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334C37" w:rsidRDefault="00334C37" w:rsidP="00334C37">
      <w:pPr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127000</wp:posOffset>
            </wp:positionV>
            <wp:extent cx="2164080" cy="1054735"/>
            <wp:effectExtent l="1905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61FE">
        <w:rPr>
          <w:rFonts w:ascii="TH SarabunPSK" w:eastAsia="CordiaNew" w:hAnsi="TH SarabunPSK" w:cs="TH SarabunPSK"/>
          <w:sz w:val="32"/>
          <w:szCs w:val="32"/>
        </w:rPr>
        <w:tab/>
      </w:r>
      <w:r w:rsidRPr="001861FE">
        <w:rPr>
          <w:rFonts w:ascii="TH SarabunPSK" w:eastAsia="CordiaNew" w:hAnsi="TH SarabunPSK" w:cs="TH SarabunPSK"/>
          <w:sz w:val="32"/>
          <w:szCs w:val="32"/>
        </w:rPr>
        <w:tab/>
      </w:r>
      <w:r w:rsidRPr="001861FE">
        <w:rPr>
          <w:rFonts w:ascii="TH SarabunPSK" w:eastAsia="CordiaNew" w:hAnsi="TH SarabunPSK" w:cs="TH SarabunPSK"/>
          <w:sz w:val="32"/>
          <w:szCs w:val="32"/>
        </w:rPr>
        <w:tab/>
      </w:r>
      <w:r w:rsidRPr="001861FE">
        <w:rPr>
          <w:rFonts w:ascii="TH SarabunPSK" w:eastAsia="CordiaNew" w:hAnsi="TH SarabunPSK" w:cs="TH SarabunPSK"/>
          <w:sz w:val="32"/>
          <w:szCs w:val="32"/>
          <w:cs/>
        </w:rPr>
        <w:t xml:space="preserve">ประกาศ ณ วันที่ 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eastAsia="Cordia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เดือนเมษายน</w:t>
      </w:r>
      <w:r>
        <w:rPr>
          <w:rFonts w:ascii="TH SarabunPSK" w:eastAsia="CordiaNew" w:hAnsi="TH SarabunPSK" w:cs="TH SarabunPSK"/>
          <w:sz w:val="32"/>
          <w:szCs w:val="32"/>
          <w:cs/>
        </w:rPr>
        <w:t xml:space="preserve">  พ.ศ. ๒๕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๖๓</w:t>
      </w:r>
    </w:p>
    <w:p w:rsidR="00334C37" w:rsidRDefault="00334C37" w:rsidP="00334C37">
      <w:pPr>
        <w:rPr>
          <w:rFonts w:ascii="TH SarabunPSK" w:eastAsia="CordiaNew" w:hAnsi="TH SarabunPSK" w:cs="TH SarabunPSK" w:hint="cs"/>
          <w:sz w:val="32"/>
          <w:szCs w:val="32"/>
        </w:rPr>
      </w:pPr>
    </w:p>
    <w:p w:rsidR="00334C37" w:rsidRPr="00DF6096" w:rsidRDefault="00334C37" w:rsidP="00334C37">
      <w:pPr>
        <w:rPr>
          <w:rFonts w:ascii="TH SarabunPSK" w:eastAsia="CordiaNew" w:hAnsi="TH SarabunPSK" w:cs="TH SarabunPSK"/>
          <w:sz w:val="32"/>
          <w:szCs w:val="32"/>
        </w:rPr>
      </w:pPr>
    </w:p>
    <w:p w:rsidR="00334C37" w:rsidRPr="001861FE" w:rsidRDefault="00334C37" w:rsidP="00334C37">
      <w:pPr>
        <w:autoSpaceDE w:val="0"/>
        <w:autoSpaceDN w:val="0"/>
        <w:adjustRightInd w:val="0"/>
        <w:spacing w:after="0"/>
        <w:ind w:left="4321"/>
        <w:rPr>
          <w:rFonts w:ascii="TH SarabunPSK" w:eastAsia="CordiaNew" w:hAnsi="TH SarabunPSK" w:cs="TH SarabunPSK"/>
          <w:sz w:val="32"/>
          <w:szCs w:val="32"/>
        </w:rPr>
      </w:pPr>
      <w:r w:rsidRPr="001861FE">
        <w:rPr>
          <w:rFonts w:ascii="TH SarabunPSK" w:eastAsia="CordiaNew" w:hAnsi="TH SarabunPSK" w:cs="TH SarabunPSK"/>
          <w:sz w:val="32"/>
          <w:szCs w:val="32"/>
          <w:cs/>
        </w:rPr>
        <w:t>(นายปราศรัย  แสวงทรัพย์</w:t>
      </w:r>
      <w:r w:rsidRPr="001861FE">
        <w:rPr>
          <w:rFonts w:ascii="TH SarabunPSK" w:eastAsia="CordiaNew" w:hAnsi="TH SarabunPSK" w:cs="TH SarabunPSK"/>
          <w:sz w:val="32"/>
          <w:szCs w:val="32"/>
        </w:rPr>
        <w:t>)</w:t>
      </w:r>
    </w:p>
    <w:p w:rsidR="00334C37" w:rsidRDefault="00334C37" w:rsidP="00334C37">
      <w:pPr>
        <w:rPr>
          <w:rFonts w:ascii="TH SarabunPSK" w:hAnsi="TH SarabunPSK" w:cs="TH SarabunPSK"/>
        </w:rPr>
      </w:pPr>
      <w:r w:rsidRPr="001861FE">
        <w:rPr>
          <w:rFonts w:ascii="TH SarabunPSK" w:eastAsia="CordiaNew" w:hAnsi="TH SarabunPSK" w:cs="TH SarabunPSK"/>
          <w:sz w:val="32"/>
          <w:szCs w:val="32"/>
          <w:cs/>
        </w:rPr>
        <w:t xml:space="preserve">                                                     นายกองค์การบริหารส่วนตำบลบางพล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ับ</w:t>
      </w:r>
    </w:p>
    <w:p w:rsidR="00334C37" w:rsidRDefault="00334C37" w:rsidP="00334C37">
      <w:pPr>
        <w:rPr>
          <w:rFonts w:ascii="TH SarabunPSK" w:hAnsi="TH SarabunPSK" w:cs="TH SarabunPSK"/>
        </w:rPr>
      </w:pPr>
    </w:p>
    <w:p w:rsidR="00334C37" w:rsidRDefault="00334C37" w:rsidP="00334C37">
      <w:pPr>
        <w:rPr>
          <w:rFonts w:ascii="TH SarabunPSK" w:hAnsi="TH SarabunPSK" w:cs="TH SarabunPSK"/>
        </w:rPr>
      </w:pPr>
    </w:p>
    <w:p w:rsidR="00334C37" w:rsidRDefault="00334C37" w:rsidP="00334C37">
      <w:pPr>
        <w:rPr>
          <w:rFonts w:ascii="TH SarabunPSK" w:hAnsi="TH SarabunPSK" w:cs="TH SarabunPSK"/>
        </w:rPr>
      </w:pPr>
    </w:p>
    <w:p w:rsidR="00334C37" w:rsidRPr="007B7CBF" w:rsidRDefault="00334C37" w:rsidP="00334C37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34C37" w:rsidRDefault="00334C37" w:rsidP="00334C3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4C37" w:rsidRDefault="00334C37" w:rsidP="00334C3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4C37" w:rsidRDefault="00334C37" w:rsidP="00334C3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4C37" w:rsidRDefault="00334C37" w:rsidP="00334C3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4C37" w:rsidRDefault="00334C37" w:rsidP="00334C3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4C37" w:rsidRPr="00DC0FA0" w:rsidRDefault="00334C37" w:rsidP="00334C37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DC0FA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34C37" w:rsidRDefault="00334C37" w:rsidP="00334C37">
      <w:pPr>
        <w:rPr>
          <w:rFonts w:ascii="TH SarabunPSK" w:hAnsi="TH SarabunPSK" w:cs="TH SarabunPSK"/>
          <w:sz w:val="32"/>
          <w:szCs w:val="32"/>
        </w:rPr>
      </w:pPr>
    </w:p>
    <w:p w:rsidR="00334C37" w:rsidRPr="0091336D" w:rsidRDefault="00334C37" w:rsidP="00334C37">
      <w:pPr>
        <w:rPr>
          <w:rFonts w:ascii="TH SarabunPSK" w:hAnsi="TH SarabunPSK" w:cs="TH SarabunPSK" w:hint="cs"/>
        </w:rPr>
      </w:pPr>
    </w:p>
    <w:sectPr w:rsidR="00334C37" w:rsidRPr="0091336D" w:rsidSect="00334C3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C2A58"/>
    <w:multiLevelType w:val="hybridMultilevel"/>
    <w:tmpl w:val="5BDA4C7E"/>
    <w:lvl w:ilvl="0" w:tplc="9E84D8C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D74310B"/>
    <w:multiLevelType w:val="hybridMultilevel"/>
    <w:tmpl w:val="6638CBA0"/>
    <w:lvl w:ilvl="0" w:tplc="9864AFE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334C37"/>
    <w:rsid w:val="00212432"/>
    <w:rsid w:val="00334C37"/>
    <w:rsid w:val="00621847"/>
    <w:rsid w:val="008774AC"/>
    <w:rsid w:val="008C4930"/>
    <w:rsid w:val="00AE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37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2020-07-09T10:55:00Z</dcterms:created>
  <dcterms:modified xsi:type="dcterms:W3CDTF">2020-07-09T10:58:00Z</dcterms:modified>
</cp:coreProperties>
</file>